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E1" w:rsidRDefault="001615E1" w:rsidP="001615E1">
      <w:pPr>
        <w:widowControl w:val="0"/>
        <w:tabs>
          <w:tab w:val="left" w:pos="14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15E1" w:rsidRPr="005B7B8A" w:rsidRDefault="001615E1" w:rsidP="001615E1">
      <w:pPr>
        <w:widowControl w:val="0"/>
        <w:tabs>
          <w:tab w:val="left" w:pos="14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СЕЛЕМДЖИНСКИЙ РАЙОН</w:t>
      </w:r>
    </w:p>
    <w:p w:rsidR="001615E1" w:rsidRPr="005B7B8A" w:rsidRDefault="001615E1" w:rsidP="001615E1">
      <w:pPr>
        <w:pStyle w:val="2"/>
        <w:spacing w:line="360" w:lineRule="auto"/>
        <w:rPr>
          <w:sz w:val="28"/>
          <w:szCs w:val="28"/>
        </w:rPr>
      </w:pPr>
      <w:r w:rsidRPr="005B7B8A">
        <w:rPr>
          <w:sz w:val="28"/>
          <w:szCs w:val="28"/>
        </w:rPr>
        <w:t>АДМИНИСТРАЦИЯ ИВАНОВСКОГО СЕЛЬСОВЕТА</w:t>
      </w:r>
    </w:p>
    <w:p w:rsidR="001615E1" w:rsidRPr="005B7B8A" w:rsidRDefault="001615E1" w:rsidP="001615E1">
      <w:pPr>
        <w:rPr>
          <w:sz w:val="28"/>
          <w:szCs w:val="28"/>
        </w:rPr>
      </w:pPr>
    </w:p>
    <w:p w:rsidR="001615E1" w:rsidRPr="005B7B8A" w:rsidRDefault="001615E1" w:rsidP="001615E1">
      <w:pPr>
        <w:pStyle w:val="2"/>
        <w:spacing w:line="360" w:lineRule="auto"/>
        <w:rPr>
          <w:sz w:val="28"/>
          <w:szCs w:val="28"/>
        </w:rPr>
      </w:pPr>
      <w:r w:rsidRPr="005B7B8A">
        <w:rPr>
          <w:sz w:val="28"/>
          <w:szCs w:val="28"/>
        </w:rPr>
        <w:t>П О С Т А Н О В Л Е Н И Е</w:t>
      </w:r>
    </w:p>
    <w:p w:rsidR="001615E1" w:rsidRPr="005B7B8A" w:rsidRDefault="001615E1" w:rsidP="001615E1">
      <w:pPr>
        <w:rPr>
          <w:sz w:val="28"/>
          <w:szCs w:val="28"/>
        </w:rPr>
      </w:pPr>
    </w:p>
    <w:p w:rsidR="001615E1" w:rsidRPr="005B7B8A" w:rsidRDefault="001615E1" w:rsidP="001615E1">
      <w:pPr>
        <w:jc w:val="center"/>
        <w:rPr>
          <w:b/>
          <w:sz w:val="28"/>
          <w:szCs w:val="28"/>
        </w:rPr>
      </w:pPr>
      <w:r w:rsidRPr="005B7B8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5B7B8A">
        <w:rPr>
          <w:b/>
          <w:sz w:val="28"/>
          <w:szCs w:val="28"/>
        </w:rPr>
        <w:t>Ивановское</w:t>
      </w:r>
    </w:p>
    <w:p w:rsidR="001615E1" w:rsidRPr="005B7B8A" w:rsidRDefault="001615E1" w:rsidP="001615E1">
      <w:pPr>
        <w:pStyle w:val="5"/>
        <w:rPr>
          <w:szCs w:val="28"/>
        </w:rPr>
      </w:pPr>
    </w:p>
    <w:p w:rsidR="001615E1" w:rsidRPr="005B7B8A" w:rsidRDefault="001615E1" w:rsidP="001615E1">
      <w:pPr>
        <w:spacing w:line="240" w:lineRule="exact"/>
        <w:rPr>
          <w:sz w:val="28"/>
          <w:szCs w:val="28"/>
        </w:rPr>
      </w:pPr>
    </w:p>
    <w:p w:rsidR="001615E1" w:rsidRPr="005B7B8A" w:rsidRDefault="001615E1" w:rsidP="001615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15.11.2019                                                                                                         № 64</w:t>
      </w:r>
    </w:p>
    <w:p w:rsidR="001615E1" w:rsidRPr="005B7B8A" w:rsidRDefault="001615E1" w:rsidP="001615E1">
      <w:pPr>
        <w:spacing w:line="240" w:lineRule="exact"/>
        <w:rPr>
          <w:sz w:val="28"/>
          <w:szCs w:val="28"/>
        </w:rPr>
      </w:pPr>
      <w:r w:rsidRPr="005B7B8A">
        <w:rPr>
          <w:sz w:val="28"/>
          <w:szCs w:val="28"/>
        </w:rPr>
        <w:t>_____</w:t>
      </w:r>
    </w:p>
    <w:p w:rsidR="001615E1" w:rsidRPr="005B7B8A" w:rsidRDefault="001615E1" w:rsidP="001615E1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1615E1" w:rsidRPr="005B7B8A" w:rsidTr="00DE4E9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19" w:type="dxa"/>
          </w:tcPr>
          <w:p w:rsidR="001615E1" w:rsidRPr="005B7B8A" w:rsidRDefault="001615E1" w:rsidP="001615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r w:rsidRPr="005B7B8A">
              <w:rPr>
                <w:b/>
                <w:sz w:val="28"/>
                <w:szCs w:val="28"/>
              </w:rPr>
              <w:t>Об утверждении бюджетного прогноза Ивановского сельсовета на долгосрочный   период до 2029 года</w:t>
            </w:r>
            <w:bookmarkEnd w:id="0"/>
          </w:p>
          <w:p w:rsidR="001615E1" w:rsidRPr="005B7B8A" w:rsidRDefault="001615E1" w:rsidP="00DE4E90">
            <w:pPr>
              <w:shd w:val="clear" w:color="auto" w:fill="FFFFFF"/>
              <w:spacing w:before="5"/>
              <w:ind w:left="82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</w:tr>
    </w:tbl>
    <w:p w:rsidR="001615E1" w:rsidRPr="005B7B8A" w:rsidRDefault="001615E1" w:rsidP="001615E1">
      <w:pPr>
        <w:pStyle w:val="ConsPlusNormal"/>
        <w:spacing w:line="360" w:lineRule="atLeast"/>
        <w:ind w:firstLine="709"/>
        <w:jc w:val="both"/>
      </w:pPr>
    </w:p>
    <w:p w:rsidR="001615E1" w:rsidRPr="005B7B8A" w:rsidRDefault="001615E1" w:rsidP="001615E1">
      <w:pPr>
        <w:pStyle w:val="ConsPlusNormal"/>
        <w:spacing w:line="360" w:lineRule="atLeast"/>
        <w:ind w:firstLine="709"/>
        <w:jc w:val="both"/>
      </w:pPr>
      <w:r w:rsidRPr="005B7B8A">
        <w:t>В соответствии с пунктом 4 статьи 170.1 Бюджетного кодекса Российской Федерации, ст.11 Федерального закона № 172-ФЗ</w:t>
      </w:r>
    </w:p>
    <w:p w:rsidR="001615E1" w:rsidRPr="005B7B8A" w:rsidRDefault="001615E1" w:rsidP="001615E1">
      <w:pPr>
        <w:pStyle w:val="ConsPlusNormal"/>
        <w:spacing w:line="360" w:lineRule="atLeast"/>
        <w:ind w:firstLine="709"/>
        <w:jc w:val="both"/>
        <w:rPr>
          <w:b/>
          <w:bCs/>
        </w:rPr>
      </w:pPr>
    </w:p>
    <w:p w:rsidR="001615E1" w:rsidRPr="005B7B8A" w:rsidRDefault="001615E1" w:rsidP="001615E1">
      <w:pPr>
        <w:pStyle w:val="ConsPlusNormal"/>
        <w:spacing w:line="360" w:lineRule="atLeast"/>
        <w:ind w:firstLine="709"/>
        <w:jc w:val="both"/>
        <w:rPr>
          <w:b/>
          <w:bCs/>
          <w:noProof/>
        </w:rPr>
      </w:pPr>
      <w:r w:rsidRPr="005B7B8A">
        <w:rPr>
          <w:b/>
          <w:bCs/>
        </w:rPr>
        <w:t xml:space="preserve"> </w:t>
      </w:r>
      <w:r w:rsidRPr="005B7B8A">
        <w:rPr>
          <w:b/>
          <w:bCs/>
          <w:noProof/>
        </w:rPr>
        <w:t>ПОСТАНОВЛЯЕТ:</w:t>
      </w:r>
    </w:p>
    <w:p w:rsidR="001615E1" w:rsidRPr="005B7B8A" w:rsidRDefault="001615E1" w:rsidP="001615E1">
      <w:pPr>
        <w:pStyle w:val="ConsPlusNormal"/>
        <w:spacing w:line="360" w:lineRule="atLeast"/>
        <w:ind w:firstLine="709"/>
        <w:jc w:val="both"/>
        <w:rPr>
          <w:b/>
          <w:bCs/>
          <w:noProof/>
        </w:rPr>
      </w:pPr>
    </w:p>
    <w:p w:rsidR="001615E1" w:rsidRPr="005B7B8A" w:rsidRDefault="001615E1" w:rsidP="001615E1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5B7B8A">
        <w:rPr>
          <w:sz w:val="28"/>
          <w:szCs w:val="28"/>
        </w:rPr>
        <w:t>1. Утвердить прилагаемый бюджетный прогноз Ивановского сельсовета до 2029 года.</w:t>
      </w:r>
    </w:p>
    <w:p w:rsidR="001615E1" w:rsidRPr="005B7B8A" w:rsidRDefault="001615E1" w:rsidP="001615E1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5B7B8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615E1" w:rsidRPr="005B7B8A" w:rsidRDefault="001615E1" w:rsidP="001615E1">
      <w:pPr>
        <w:tabs>
          <w:tab w:val="left" w:pos="4680"/>
        </w:tabs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  <w:highlight w:val="yellow"/>
        </w:rPr>
      </w:pPr>
      <w:r w:rsidRPr="005B7B8A">
        <w:rPr>
          <w:sz w:val="28"/>
          <w:szCs w:val="28"/>
        </w:rPr>
        <w:t>3. Опубликовать путем размещения в здании администрации Ивановского сельсовета на информационном стенде «Местное самоуправление»</w:t>
      </w:r>
    </w:p>
    <w:p w:rsidR="001615E1" w:rsidRPr="005B7B8A" w:rsidRDefault="001615E1" w:rsidP="001615E1">
      <w:pPr>
        <w:spacing w:line="240" w:lineRule="exact"/>
        <w:jc w:val="both"/>
        <w:rPr>
          <w:sz w:val="28"/>
          <w:szCs w:val="28"/>
          <w:highlight w:val="yellow"/>
        </w:rPr>
      </w:pPr>
    </w:p>
    <w:p w:rsidR="001615E1" w:rsidRPr="005B7B8A" w:rsidRDefault="001615E1" w:rsidP="001615E1">
      <w:pPr>
        <w:pStyle w:val="ConsPlusNormal"/>
        <w:jc w:val="both"/>
      </w:pPr>
    </w:p>
    <w:p w:rsidR="001615E1" w:rsidRPr="005B7B8A" w:rsidRDefault="001615E1" w:rsidP="001615E1">
      <w:pPr>
        <w:pStyle w:val="ConsPlusNormal"/>
        <w:jc w:val="both"/>
      </w:pPr>
    </w:p>
    <w:p w:rsidR="001615E1" w:rsidRDefault="001615E1" w:rsidP="001615E1">
      <w:pPr>
        <w:pStyle w:val="ConsPlusNormal"/>
        <w:jc w:val="both"/>
      </w:pPr>
      <w:r w:rsidRPr="005B7B8A">
        <w:t xml:space="preserve">Глава Ивановского сельсовета                               </w:t>
      </w:r>
      <w:r>
        <w:t xml:space="preserve">                   </w:t>
      </w:r>
      <w:r w:rsidRPr="005B7B8A">
        <w:t>Э.М.Диденко</w:t>
      </w:r>
    </w:p>
    <w:p w:rsidR="001615E1" w:rsidRDefault="001615E1">
      <w:pPr>
        <w:spacing w:after="200" w:line="276" w:lineRule="auto"/>
        <w:rPr>
          <w:sz w:val="28"/>
          <w:szCs w:val="28"/>
        </w:rPr>
      </w:pPr>
      <w:r>
        <w:br w:type="page"/>
      </w:r>
    </w:p>
    <w:p w:rsidR="001615E1" w:rsidRPr="00065F8F" w:rsidRDefault="001615E1" w:rsidP="001615E1">
      <w:pPr>
        <w:pStyle w:val="ConsPlusNormal"/>
        <w:spacing w:line="240" w:lineRule="exact"/>
        <w:ind w:firstLine="539"/>
        <w:jc w:val="center"/>
        <w:rPr>
          <w:b/>
        </w:rPr>
      </w:pPr>
      <w:proofErr w:type="gramStart"/>
      <w:r w:rsidRPr="00065F8F">
        <w:rPr>
          <w:b/>
        </w:rPr>
        <w:lastRenderedPageBreak/>
        <w:t>Бюджетный  прогноз</w:t>
      </w:r>
      <w:proofErr w:type="gramEnd"/>
      <w:r w:rsidRPr="00065F8F">
        <w:rPr>
          <w:b/>
        </w:rPr>
        <w:t xml:space="preserve"> </w:t>
      </w:r>
      <w:r>
        <w:rPr>
          <w:b/>
        </w:rPr>
        <w:t>Ивановского сельсовета</w:t>
      </w:r>
      <w:r w:rsidRPr="00065F8F">
        <w:rPr>
          <w:b/>
        </w:rPr>
        <w:t xml:space="preserve"> на долгосрочный период до 202</w:t>
      </w:r>
      <w:r>
        <w:rPr>
          <w:b/>
        </w:rPr>
        <w:t>9</w:t>
      </w:r>
      <w:r w:rsidRPr="00065F8F">
        <w:rPr>
          <w:b/>
        </w:rPr>
        <w:t xml:space="preserve"> года</w:t>
      </w:r>
    </w:p>
    <w:p w:rsidR="001615E1" w:rsidRDefault="001615E1" w:rsidP="001615E1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1615E1" w:rsidRDefault="001615E1" w:rsidP="001615E1">
      <w:pPr>
        <w:pStyle w:val="ConsPlusNormal"/>
        <w:spacing w:line="360" w:lineRule="atLeast"/>
        <w:ind w:firstLine="540"/>
        <w:jc w:val="both"/>
      </w:pPr>
      <w:r w:rsidRPr="00E404A5">
        <w:t xml:space="preserve">Бюджетный прогноз </w:t>
      </w:r>
      <w:r>
        <w:t>Ивановского сельсовета</w:t>
      </w:r>
      <w:r w:rsidRPr="00E404A5">
        <w:t xml:space="preserve"> на долгосрочный период до 20</w:t>
      </w:r>
      <w:r>
        <w:t>29</w:t>
      </w:r>
      <w:r w:rsidRPr="00E404A5">
        <w:t xml:space="preserve"> года (далее - бюджетный прогноз) разработан на основе </w:t>
      </w:r>
      <w:r>
        <w:t>налогового и бюджетного законодательства, действующего на момент его составления.</w:t>
      </w:r>
    </w:p>
    <w:p w:rsidR="001615E1" w:rsidRDefault="001615E1" w:rsidP="001615E1">
      <w:pPr>
        <w:pStyle w:val="ConsPlusNormal"/>
        <w:spacing w:line="360" w:lineRule="atLeast"/>
        <w:ind w:firstLine="540"/>
        <w:jc w:val="both"/>
      </w:pPr>
      <w:r>
        <w:t>Целью долгосрочного бюджетного планирования в Ивановском сельсовете является обеспечение предсказуемости динамики доходов и расходов бюджета Ивановского сельсовета,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Ивановского сельсовета.</w:t>
      </w:r>
    </w:p>
    <w:p w:rsidR="001615E1" w:rsidRDefault="001615E1" w:rsidP="001615E1">
      <w:pPr>
        <w:pStyle w:val="ConsPlusNormal"/>
        <w:spacing w:line="360" w:lineRule="atLeast"/>
        <w:ind w:firstLine="540"/>
        <w:jc w:val="both"/>
      </w:pPr>
      <w:r>
        <w:t xml:space="preserve">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Ивановского сельсовета.</w:t>
      </w:r>
    </w:p>
    <w:p w:rsidR="001615E1" w:rsidRDefault="001615E1" w:rsidP="001615E1">
      <w:pPr>
        <w:pStyle w:val="ConsPlusNormal"/>
        <w:ind w:firstLine="539"/>
        <w:jc w:val="both"/>
      </w:pPr>
      <w:r>
        <w:t>1.Бюджетный прогноз Ивановского сельсовета</w:t>
      </w:r>
      <w:r w:rsidRPr="00E404A5">
        <w:t xml:space="preserve"> </w:t>
      </w:r>
      <w:r>
        <w:t>на долг</w:t>
      </w:r>
      <w:r>
        <w:t>о</w:t>
      </w:r>
      <w:r>
        <w:t>срочный период (далее – бюджетный прогноз) включает следующие разделы:</w:t>
      </w:r>
    </w:p>
    <w:p w:rsidR="001615E1" w:rsidRDefault="001615E1" w:rsidP="001615E1">
      <w:pPr>
        <w:pStyle w:val="ConsPlusNormal"/>
        <w:spacing w:line="360" w:lineRule="atLeast"/>
        <w:ind w:firstLine="540"/>
        <w:jc w:val="both"/>
      </w:pPr>
    </w:p>
    <w:p w:rsidR="001615E1" w:rsidRDefault="001615E1" w:rsidP="001615E1">
      <w:pPr>
        <w:pStyle w:val="ConsPlusNormal"/>
        <w:spacing w:line="360" w:lineRule="atLeast"/>
        <w:jc w:val="center"/>
        <w:rPr>
          <w:highlight w:val="yellow"/>
        </w:rPr>
      </w:pPr>
      <w:proofErr w:type="gramStart"/>
      <w:r>
        <w:rPr>
          <w:b/>
        </w:rPr>
        <w:t>1.1.</w:t>
      </w:r>
      <w:r w:rsidRPr="00E91576">
        <w:rPr>
          <w:b/>
        </w:rPr>
        <w:t>Основные  итоги</w:t>
      </w:r>
      <w:proofErr w:type="gramEnd"/>
      <w:r w:rsidRPr="00E91576">
        <w:rPr>
          <w:b/>
        </w:rPr>
        <w:t xml:space="preserve"> социально-экономического развития </w:t>
      </w:r>
      <w:r>
        <w:rPr>
          <w:b/>
        </w:rPr>
        <w:t>Ивановского сельсовета</w:t>
      </w:r>
      <w:r w:rsidRPr="00E91576">
        <w:rPr>
          <w:b/>
        </w:rPr>
        <w:t xml:space="preserve"> и итоги исполнения бюджета </w:t>
      </w:r>
      <w:r>
        <w:rPr>
          <w:b/>
        </w:rPr>
        <w:t>поселения</w:t>
      </w:r>
      <w:r w:rsidRPr="006A6187">
        <w:t>.</w:t>
      </w:r>
    </w:p>
    <w:p w:rsidR="001615E1" w:rsidRDefault="001615E1" w:rsidP="001615E1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15E1" w:rsidRPr="00F22466" w:rsidRDefault="001615E1" w:rsidP="001615E1">
      <w:pPr>
        <w:ind w:firstLine="900"/>
        <w:jc w:val="both"/>
        <w:rPr>
          <w:b/>
          <w:sz w:val="28"/>
          <w:szCs w:val="28"/>
        </w:rPr>
      </w:pPr>
      <w:r w:rsidRPr="000B25DC">
        <w:rPr>
          <w:sz w:val="28"/>
          <w:szCs w:val="28"/>
        </w:rPr>
        <w:t xml:space="preserve">        </w:t>
      </w:r>
      <w:r w:rsidRPr="00F22466">
        <w:rPr>
          <w:sz w:val="28"/>
          <w:szCs w:val="28"/>
        </w:rPr>
        <w:t xml:space="preserve">При составлении прогноза социально-экономического развития </w:t>
      </w:r>
      <w:r>
        <w:rPr>
          <w:sz w:val="28"/>
          <w:szCs w:val="28"/>
        </w:rPr>
        <w:t>Иванов</w:t>
      </w:r>
      <w:r w:rsidRPr="00F22466">
        <w:rPr>
          <w:sz w:val="28"/>
          <w:szCs w:val="28"/>
        </w:rPr>
        <w:t>ского сельского поселения в период 201</w:t>
      </w:r>
      <w:r>
        <w:rPr>
          <w:sz w:val="28"/>
          <w:szCs w:val="28"/>
        </w:rPr>
        <w:t>9</w:t>
      </w:r>
      <w:r w:rsidRPr="00F22466">
        <w:rPr>
          <w:sz w:val="28"/>
          <w:szCs w:val="28"/>
        </w:rPr>
        <w:t xml:space="preserve"> года использовались данные, предоставленные наиболее крупными предприятиями, находящимися на территории </w:t>
      </w:r>
      <w:r>
        <w:rPr>
          <w:sz w:val="28"/>
          <w:szCs w:val="28"/>
        </w:rPr>
        <w:t>Иванов</w:t>
      </w:r>
      <w:r w:rsidRPr="00F22466">
        <w:rPr>
          <w:sz w:val="28"/>
          <w:szCs w:val="28"/>
        </w:rPr>
        <w:t xml:space="preserve">ского сельского </w:t>
      </w:r>
      <w:proofErr w:type="gramStart"/>
      <w:r w:rsidRPr="00F22466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>АО</w:t>
      </w:r>
      <w:proofErr w:type="gramEnd"/>
      <w:r>
        <w:rPr>
          <w:sz w:val="28"/>
          <w:szCs w:val="28"/>
        </w:rPr>
        <w:t xml:space="preserve"> </w:t>
      </w:r>
      <w:r w:rsidRPr="00F22466">
        <w:rPr>
          <w:sz w:val="28"/>
          <w:szCs w:val="28"/>
        </w:rPr>
        <w:t>«</w:t>
      </w:r>
      <w:r>
        <w:rPr>
          <w:sz w:val="28"/>
          <w:szCs w:val="28"/>
        </w:rPr>
        <w:t>Хэргу</w:t>
      </w:r>
      <w:r w:rsidRPr="00F22466">
        <w:rPr>
          <w:sz w:val="28"/>
          <w:szCs w:val="28"/>
        </w:rPr>
        <w:t>»,</w:t>
      </w:r>
      <w:r>
        <w:rPr>
          <w:sz w:val="28"/>
          <w:szCs w:val="28"/>
        </w:rPr>
        <w:t xml:space="preserve"> ЗАО «Дальняя», ООО «Рэгис»</w:t>
      </w:r>
      <w:r w:rsidRPr="00F2246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Иванов</w:t>
      </w:r>
      <w:r w:rsidRPr="00F22466">
        <w:rPr>
          <w:sz w:val="28"/>
          <w:szCs w:val="28"/>
        </w:rPr>
        <w:t xml:space="preserve">ского сельсовета, МКУК </w:t>
      </w:r>
      <w:r>
        <w:rPr>
          <w:sz w:val="28"/>
          <w:szCs w:val="28"/>
        </w:rPr>
        <w:t>ИК</w:t>
      </w:r>
      <w:r w:rsidRPr="00F22466">
        <w:rPr>
          <w:sz w:val="28"/>
          <w:szCs w:val="28"/>
        </w:rPr>
        <w:t>ДЦ</w:t>
      </w:r>
      <w:r>
        <w:rPr>
          <w:sz w:val="28"/>
          <w:szCs w:val="28"/>
        </w:rPr>
        <w:t>,</w:t>
      </w:r>
      <w:r w:rsidRPr="00F22466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  <w:r w:rsidRPr="00F22466">
        <w:rPr>
          <w:sz w:val="28"/>
          <w:szCs w:val="28"/>
        </w:rPr>
        <w:t>ск</w:t>
      </w:r>
      <w:r>
        <w:rPr>
          <w:sz w:val="28"/>
          <w:szCs w:val="28"/>
        </w:rPr>
        <w:t>ая  СОШ, ФАП с. Ивановское</w:t>
      </w:r>
      <w:r w:rsidRPr="00F22466">
        <w:rPr>
          <w:sz w:val="28"/>
          <w:szCs w:val="28"/>
        </w:rPr>
        <w:t>.</w:t>
      </w:r>
    </w:p>
    <w:p w:rsidR="001615E1" w:rsidRPr="00F22466" w:rsidRDefault="001615E1" w:rsidP="001615E1">
      <w:pPr>
        <w:ind w:firstLine="900"/>
        <w:jc w:val="both"/>
        <w:rPr>
          <w:sz w:val="28"/>
          <w:szCs w:val="28"/>
        </w:rPr>
      </w:pPr>
      <w:r w:rsidRPr="00F22466">
        <w:rPr>
          <w:sz w:val="28"/>
          <w:szCs w:val="28"/>
        </w:rPr>
        <w:t xml:space="preserve">Все предприятия в своих прогнозах планируют рост среднемесячной заработной платы. При этом темп роста заработной платы всего по экономике чуть </w:t>
      </w:r>
      <w:proofErr w:type="gramStart"/>
      <w:r w:rsidRPr="00F22466">
        <w:rPr>
          <w:sz w:val="28"/>
          <w:szCs w:val="28"/>
        </w:rPr>
        <w:t>ниже,  чем</w:t>
      </w:r>
      <w:proofErr w:type="gramEnd"/>
      <w:r w:rsidRPr="00F22466">
        <w:rPr>
          <w:sz w:val="28"/>
          <w:szCs w:val="28"/>
        </w:rPr>
        <w:t xml:space="preserve"> рост заработной платы бюджетников, но большого разрыва между этими показателями нет.</w:t>
      </w:r>
    </w:p>
    <w:p w:rsidR="001615E1" w:rsidRPr="00F22466" w:rsidRDefault="001615E1" w:rsidP="001615E1">
      <w:pPr>
        <w:ind w:firstLine="900"/>
        <w:jc w:val="both"/>
        <w:rPr>
          <w:b/>
          <w:sz w:val="28"/>
          <w:szCs w:val="28"/>
        </w:rPr>
      </w:pPr>
      <w:r w:rsidRPr="00F22466">
        <w:rPr>
          <w:sz w:val="28"/>
          <w:szCs w:val="28"/>
        </w:rPr>
        <w:t>По виду деятельности «</w:t>
      </w:r>
      <w:proofErr w:type="gramStart"/>
      <w:r w:rsidRPr="00F22466">
        <w:rPr>
          <w:sz w:val="28"/>
          <w:szCs w:val="28"/>
        </w:rPr>
        <w:t>строительство»  работы</w:t>
      </w:r>
      <w:proofErr w:type="gramEnd"/>
      <w:r w:rsidRPr="00F22466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F2246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22466">
        <w:rPr>
          <w:sz w:val="28"/>
          <w:szCs w:val="28"/>
        </w:rPr>
        <w:t xml:space="preserve"> годах не планируются. </w:t>
      </w:r>
    </w:p>
    <w:p w:rsidR="001615E1" w:rsidRPr="00F22466" w:rsidRDefault="001615E1" w:rsidP="0016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22466">
        <w:rPr>
          <w:sz w:val="28"/>
          <w:szCs w:val="28"/>
        </w:rPr>
        <w:t>Население поселения обеспечено всеми видами товаров. Крупных торговых предприятий на территории поселения нет</w:t>
      </w:r>
      <w:r>
        <w:rPr>
          <w:sz w:val="28"/>
          <w:szCs w:val="28"/>
        </w:rPr>
        <w:t xml:space="preserve">. </w:t>
      </w:r>
      <w:r w:rsidRPr="00F22466">
        <w:rPr>
          <w:sz w:val="28"/>
          <w:szCs w:val="28"/>
        </w:rPr>
        <w:t>Из объектов социальной сферы на территории поселения расположены:</w:t>
      </w:r>
      <w:r>
        <w:rPr>
          <w:sz w:val="28"/>
          <w:szCs w:val="28"/>
        </w:rPr>
        <w:t xml:space="preserve"> </w:t>
      </w:r>
      <w:r w:rsidRPr="00F22466">
        <w:rPr>
          <w:sz w:val="28"/>
          <w:szCs w:val="28"/>
        </w:rPr>
        <w:t>детский сад;</w:t>
      </w:r>
      <w:r>
        <w:rPr>
          <w:sz w:val="28"/>
          <w:szCs w:val="28"/>
        </w:rPr>
        <w:t xml:space="preserve"> </w:t>
      </w:r>
      <w:r w:rsidRPr="00F22466">
        <w:rPr>
          <w:sz w:val="28"/>
          <w:szCs w:val="28"/>
        </w:rPr>
        <w:t>дом культуры;</w:t>
      </w:r>
      <w:r>
        <w:rPr>
          <w:sz w:val="28"/>
          <w:szCs w:val="28"/>
        </w:rPr>
        <w:t xml:space="preserve"> </w:t>
      </w:r>
      <w:r w:rsidRPr="00F22466">
        <w:rPr>
          <w:sz w:val="28"/>
          <w:szCs w:val="28"/>
        </w:rPr>
        <w:t>библиотека;</w:t>
      </w:r>
      <w:r>
        <w:rPr>
          <w:sz w:val="28"/>
          <w:szCs w:val="28"/>
        </w:rPr>
        <w:t xml:space="preserve"> </w:t>
      </w:r>
      <w:r w:rsidRPr="00F22466">
        <w:rPr>
          <w:sz w:val="28"/>
          <w:szCs w:val="28"/>
        </w:rPr>
        <w:t>амбулатория;</w:t>
      </w:r>
      <w:r>
        <w:rPr>
          <w:sz w:val="28"/>
          <w:szCs w:val="28"/>
        </w:rPr>
        <w:t xml:space="preserve"> Иванов</w:t>
      </w:r>
      <w:r w:rsidRPr="00F22466">
        <w:rPr>
          <w:sz w:val="28"/>
          <w:szCs w:val="28"/>
        </w:rPr>
        <w:t>ская средняя общеобразовательная школа;</w:t>
      </w:r>
    </w:p>
    <w:p w:rsidR="001615E1" w:rsidRPr="00F22466" w:rsidRDefault="001615E1" w:rsidP="0016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2466">
        <w:rPr>
          <w:sz w:val="28"/>
          <w:szCs w:val="28"/>
        </w:rPr>
        <w:t>Численность населения на последнюю дату - 3</w:t>
      </w:r>
      <w:r>
        <w:rPr>
          <w:sz w:val="28"/>
          <w:szCs w:val="28"/>
        </w:rPr>
        <w:t>9</w:t>
      </w:r>
      <w:r w:rsidRPr="00F22466">
        <w:rPr>
          <w:sz w:val="28"/>
          <w:szCs w:val="28"/>
        </w:rPr>
        <w:t xml:space="preserve">8 чел. Основным источником доходов населения является заработная плата. Уровень заработной </w:t>
      </w:r>
      <w:r w:rsidRPr="00F22466">
        <w:rPr>
          <w:sz w:val="28"/>
          <w:szCs w:val="28"/>
        </w:rPr>
        <w:lastRenderedPageBreak/>
        <w:t>платы по официально учтенным предприятиям растет. На 2018 год и плановый период 20</w:t>
      </w:r>
      <w:r>
        <w:rPr>
          <w:sz w:val="28"/>
          <w:szCs w:val="28"/>
        </w:rPr>
        <w:t>20</w:t>
      </w:r>
      <w:r w:rsidRPr="00F2246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22466">
        <w:rPr>
          <w:sz w:val="28"/>
          <w:szCs w:val="28"/>
        </w:rPr>
        <w:t xml:space="preserve"> г. прогноз по выплате заработной платы </w:t>
      </w:r>
      <w:proofErr w:type="gramStart"/>
      <w:r w:rsidRPr="00F22466">
        <w:rPr>
          <w:sz w:val="28"/>
          <w:szCs w:val="28"/>
        </w:rPr>
        <w:t>положительный .</w:t>
      </w:r>
      <w:proofErr w:type="gramEnd"/>
    </w:p>
    <w:p w:rsidR="001615E1" w:rsidRPr="00F22466" w:rsidRDefault="001615E1" w:rsidP="001615E1">
      <w:pPr>
        <w:jc w:val="both"/>
        <w:rPr>
          <w:sz w:val="28"/>
          <w:szCs w:val="28"/>
        </w:rPr>
      </w:pPr>
      <w:r w:rsidRPr="00F22466">
        <w:rPr>
          <w:sz w:val="28"/>
          <w:szCs w:val="28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подлежат.</w:t>
      </w:r>
    </w:p>
    <w:p w:rsidR="001615E1" w:rsidRDefault="001615E1" w:rsidP="001615E1"/>
    <w:p w:rsidR="001615E1" w:rsidRPr="00726830" w:rsidRDefault="001615E1" w:rsidP="001615E1"/>
    <w:p w:rsidR="001615E1" w:rsidRPr="002F1D3C" w:rsidRDefault="001615E1" w:rsidP="001615E1">
      <w:pPr>
        <w:ind w:firstLine="720"/>
        <w:jc w:val="both"/>
        <w:rPr>
          <w:sz w:val="28"/>
          <w:szCs w:val="28"/>
        </w:rPr>
      </w:pPr>
    </w:p>
    <w:p w:rsidR="001615E1" w:rsidRPr="00B454B8" w:rsidRDefault="001615E1" w:rsidP="001615E1">
      <w:pPr>
        <w:pStyle w:val="ConsPlusNormal"/>
        <w:spacing w:line="360" w:lineRule="atLeast"/>
        <w:jc w:val="both"/>
        <w:rPr>
          <w:highlight w:val="yellow"/>
        </w:rPr>
      </w:pPr>
    </w:p>
    <w:p w:rsidR="001615E1" w:rsidRPr="002F1D3C" w:rsidRDefault="001615E1" w:rsidP="001615E1">
      <w:pPr>
        <w:pStyle w:val="ConsPlusNormal"/>
        <w:spacing w:line="360" w:lineRule="atLeast"/>
        <w:ind w:firstLine="540"/>
        <w:jc w:val="center"/>
        <w:rPr>
          <w:b/>
        </w:rPr>
      </w:pPr>
      <w:r>
        <w:rPr>
          <w:b/>
        </w:rPr>
        <w:t>1.2.</w:t>
      </w:r>
      <w:r w:rsidRPr="002F1D3C">
        <w:rPr>
          <w:b/>
        </w:rPr>
        <w:t xml:space="preserve">Текущие характеристики социально-экономического развития </w:t>
      </w:r>
      <w:r>
        <w:rPr>
          <w:b/>
        </w:rPr>
        <w:t>Ивановского сельского поселения</w:t>
      </w:r>
      <w:r w:rsidRPr="002F1D3C">
        <w:rPr>
          <w:b/>
        </w:rPr>
        <w:t xml:space="preserve">, бюджета </w:t>
      </w:r>
      <w:r>
        <w:rPr>
          <w:b/>
        </w:rPr>
        <w:t>поселения</w:t>
      </w:r>
      <w:r w:rsidRPr="002F1D3C">
        <w:rPr>
          <w:b/>
        </w:rPr>
        <w:t>.</w:t>
      </w:r>
    </w:p>
    <w:p w:rsidR="001615E1" w:rsidRDefault="001615E1" w:rsidP="001615E1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1615E1" w:rsidRPr="009127FB" w:rsidRDefault="001615E1" w:rsidP="001615E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9127FB">
        <w:rPr>
          <w:rFonts w:ascii="Times New Roman" w:hAnsi="Times New Roman"/>
          <w:b w:val="0"/>
          <w:sz w:val="28"/>
          <w:szCs w:val="28"/>
        </w:rPr>
        <w:t xml:space="preserve">Ожидаемые доходы и </w:t>
      </w:r>
      <w:proofErr w:type="gramStart"/>
      <w:r w:rsidRPr="009127FB">
        <w:rPr>
          <w:rFonts w:ascii="Times New Roman" w:hAnsi="Times New Roman"/>
          <w:b w:val="0"/>
          <w:sz w:val="28"/>
          <w:szCs w:val="28"/>
        </w:rPr>
        <w:t xml:space="preserve">расходы  </w:t>
      </w:r>
      <w:r w:rsidRPr="009127FB">
        <w:rPr>
          <w:rFonts w:ascii="Times New Roman" w:hAnsi="Times New Roman"/>
          <w:b w:val="0"/>
          <w:bCs/>
          <w:sz w:val="28"/>
          <w:szCs w:val="28"/>
        </w:rPr>
        <w:t>бюджета</w:t>
      </w:r>
      <w:proofErr w:type="gramEnd"/>
      <w:r w:rsidRPr="009127F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Pr="009127FB">
        <w:rPr>
          <w:rFonts w:ascii="Times New Roman" w:hAnsi="Times New Roman"/>
          <w:b w:val="0"/>
          <w:bCs/>
          <w:sz w:val="28"/>
          <w:szCs w:val="28"/>
        </w:rPr>
        <w:t xml:space="preserve"> на 201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9127FB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</w:p>
    <w:p w:rsidR="001615E1" w:rsidRPr="00B31527" w:rsidRDefault="001615E1" w:rsidP="001615E1">
      <w:pPr>
        <w:pStyle w:val="a7"/>
        <w:spacing w:after="0"/>
        <w:ind w:right="221" w:firstLine="709"/>
        <w:jc w:val="right"/>
      </w:pPr>
      <w:r>
        <w:t>тыс.</w:t>
      </w:r>
      <w:r w:rsidRPr="00B31527">
        <w:t>руб</w:t>
      </w:r>
      <w:r>
        <w:t>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755"/>
      </w:tblGrid>
      <w:tr w:rsidR="001615E1" w:rsidRPr="00F22466" w:rsidTr="00DE4E90">
        <w:tblPrEx>
          <w:tblCellMar>
            <w:top w:w="0" w:type="dxa"/>
            <w:bottom w:w="0" w:type="dxa"/>
          </w:tblCellMar>
        </w:tblPrEx>
        <w:trPr>
          <w:trHeight w:val="490"/>
          <w:tblHeader/>
        </w:trPr>
        <w:tc>
          <w:tcPr>
            <w:tcW w:w="7372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755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31527">
              <w:rPr>
                <w:sz w:val="26"/>
                <w:szCs w:val="26"/>
              </w:rPr>
              <w:t xml:space="preserve"> год</w:t>
            </w:r>
          </w:p>
        </w:tc>
      </w:tr>
      <w:tr w:rsidR="001615E1" w:rsidRPr="00B31527" w:rsidTr="00DE4E90">
        <w:tblPrEx>
          <w:tblCellMar>
            <w:top w:w="0" w:type="dxa"/>
            <w:bottom w:w="0" w:type="dxa"/>
          </w:tblCellMar>
        </w:tblPrEx>
        <w:tc>
          <w:tcPr>
            <w:tcW w:w="7372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proofErr w:type="gramStart"/>
            <w:r w:rsidRPr="00B31527">
              <w:rPr>
                <w:sz w:val="26"/>
                <w:szCs w:val="26"/>
              </w:rPr>
              <w:t>Доходы  бюджета</w:t>
            </w:r>
            <w:proofErr w:type="gramEnd"/>
            <w:r w:rsidRPr="00B3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поселения</w:t>
            </w:r>
            <w:r w:rsidRPr="00B31527">
              <w:rPr>
                <w:sz w:val="26"/>
                <w:szCs w:val="26"/>
              </w:rPr>
              <w:t>, всего</w:t>
            </w:r>
          </w:p>
        </w:tc>
        <w:tc>
          <w:tcPr>
            <w:tcW w:w="175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7257,9</w:t>
            </w:r>
          </w:p>
        </w:tc>
      </w:tr>
      <w:tr w:rsidR="001615E1" w:rsidRPr="00B31527" w:rsidTr="00DE4E90">
        <w:tblPrEx>
          <w:tblCellMar>
            <w:top w:w="0" w:type="dxa"/>
            <w:bottom w:w="0" w:type="dxa"/>
          </w:tblCellMar>
        </w:tblPrEx>
        <w:tc>
          <w:tcPr>
            <w:tcW w:w="7372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B31527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поселения</w:t>
            </w:r>
            <w:r w:rsidRPr="00B31527">
              <w:rPr>
                <w:sz w:val="26"/>
                <w:szCs w:val="26"/>
              </w:rPr>
              <w:t>, всего</w:t>
            </w:r>
          </w:p>
        </w:tc>
        <w:tc>
          <w:tcPr>
            <w:tcW w:w="1755" w:type="dxa"/>
            <w:vAlign w:val="bottom"/>
          </w:tcPr>
          <w:p w:rsidR="001615E1" w:rsidRPr="00F22466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7616,3</w:t>
            </w:r>
          </w:p>
        </w:tc>
      </w:tr>
      <w:tr w:rsidR="001615E1" w:rsidRPr="00B31527" w:rsidTr="00DE4E90">
        <w:tblPrEx>
          <w:tblCellMar>
            <w:top w:w="0" w:type="dxa"/>
            <w:bottom w:w="0" w:type="dxa"/>
          </w:tblCellMar>
        </w:tblPrEx>
        <w:tc>
          <w:tcPr>
            <w:tcW w:w="7372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</w:t>
            </w:r>
            <w:proofErr w:type="gramStart"/>
            <w:r>
              <w:rPr>
                <w:sz w:val="26"/>
                <w:szCs w:val="26"/>
              </w:rPr>
              <w:t>-)/</w:t>
            </w:r>
            <w:proofErr w:type="gramEnd"/>
            <w:r>
              <w:rPr>
                <w:sz w:val="26"/>
                <w:szCs w:val="26"/>
              </w:rPr>
              <w:t xml:space="preserve">профицит (+) </w:t>
            </w:r>
            <w:r w:rsidRPr="00B31527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75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-358,4</w:t>
            </w:r>
          </w:p>
        </w:tc>
      </w:tr>
    </w:tbl>
    <w:p w:rsidR="001615E1" w:rsidRDefault="001615E1" w:rsidP="001615E1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1615E1" w:rsidRPr="002F1D3C" w:rsidRDefault="001615E1" w:rsidP="001615E1">
      <w:pPr>
        <w:pStyle w:val="ConsPlusNormal"/>
        <w:spacing w:line="360" w:lineRule="atLeast"/>
        <w:ind w:firstLine="540"/>
        <w:jc w:val="center"/>
        <w:rPr>
          <w:b/>
        </w:rPr>
      </w:pPr>
      <w:r>
        <w:rPr>
          <w:b/>
        </w:rPr>
        <w:t>1.3.</w:t>
      </w:r>
      <w:r w:rsidRPr="002F1D3C">
        <w:rPr>
          <w:b/>
        </w:rPr>
        <w:t xml:space="preserve"> Основные подходы к формированию налоговой, </w:t>
      </w:r>
      <w:proofErr w:type="gramStart"/>
      <w:r w:rsidRPr="002F1D3C">
        <w:rPr>
          <w:b/>
        </w:rPr>
        <w:t>бюджетной  политики</w:t>
      </w:r>
      <w:proofErr w:type="gramEnd"/>
      <w:r w:rsidRPr="002F1D3C">
        <w:rPr>
          <w:b/>
        </w:rPr>
        <w:t xml:space="preserve"> </w:t>
      </w:r>
      <w:r>
        <w:rPr>
          <w:b/>
        </w:rPr>
        <w:t>Ивановского сельсовета</w:t>
      </w:r>
      <w:r w:rsidRPr="002F1D3C">
        <w:rPr>
          <w:b/>
        </w:rPr>
        <w:t xml:space="preserve"> на долгосрочный период.</w:t>
      </w:r>
    </w:p>
    <w:p w:rsidR="001615E1" w:rsidRPr="002F1D3C" w:rsidRDefault="001615E1" w:rsidP="001615E1">
      <w:pPr>
        <w:pStyle w:val="ConsPlusNormal"/>
        <w:spacing w:line="360" w:lineRule="atLeast"/>
        <w:ind w:firstLine="540"/>
        <w:jc w:val="center"/>
        <w:rPr>
          <w:b/>
          <w:highlight w:val="yellow"/>
        </w:rPr>
      </w:pPr>
    </w:p>
    <w:p w:rsidR="001615E1" w:rsidRDefault="001615E1" w:rsidP="00161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34A">
        <w:rPr>
          <w:sz w:val="28"/>
          <w:szCs w:val="28"/>
        </w:rPr>
        <w:t>Основной целью налоговой политики на 20</w:t>
      </w:r>
      <w:r>
        <w:rPr>
          <w:sz w:val="28"/>
          <w:szCs w:val="28"/>
        </w:rPr>
        <w:t>20</w:t>
      </w:r>
      <w:r w:rsidRPr="0029334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29334A">
        <w:rPr>
          <w:sz w:val="28"/>
          <w:szCs w:val="28"/>
        </w:rPr>
        <w:t>, напрямую связанной с налоговой политикой</w:t>
      </w:r>
      <w:r>
        <w:rPr>
          <w:sz w:val="28"/>
          <w:szCs w:val="28"/>
        </w:rPr>
        <w:t>,</w:t>
      </w:r>
      <w:r w:rsidRPr="0029334A">
        <w:rPr>
          <w:sz w:val="28"/>
          <w:szCs w:val="28"/>
        </w:rPr>
        <w:t xml:space="preserve"> проводимой на федеральном</w:t>
      </w:r>
      <w:r>
        <w:rPr>
          <w:sz w:val="28"/>
          <w:szCs w:val="28"/>
        </w:rPr>
        <w:t xml:space="preserve"> и областном</w:t>
      </w:r>
      <w:r w:rsidRPr="0029334A">
        <w:rPr>
          <w:sz w:val="28"/>
          <w:szCs w:val="28"/>
        </w:rPr>
        <w:t xml:space="preserve"> уровне, является сохранение бюджетной устойчивости, получение необходимого объема доходов бюджета</w:t>
      </w:r>
      <w:r>
        <w:rPr>
          <w:sz w:val="28"/>
          <w:szCs w:val="28"/>
        </w:rPr>
        <w:t xml:space="preserve"> поселения.</w:t>
      </w:r>
    </w:p>
    <w:p w:rsidR="001615E1" w:rsidRPr="007B0C03" w:rsidRDefault="001615E1" w:rsidP="001615E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9334A">
        <w:rPr>
          <w:bCs/>
          <w:sz w:val="28"/>
          <w:szCs w:val="28"/>
        </w:rPr>
        <w:t xml:space="preserve">алоговая политика в </w:t>
      </w:r>
      <w:r>
        <w:rPr>
          <w:bCs/>
          <w:sz w:val="28"/>
          <w:szCs w:val="28"/>
        </w:rPr>
        <w:t>поселении</w:t>
      </w:r>
      <w:r w:rsidRPr="0029334A">
        <w:rPr>
          <w:bCs/>
          <w:sz w:val="28"/>
          <w:szCs w:val="28"/>
        </w:rPr>
        <w:t xml:space="preserve"> будет проводиться </w:t>
      </w:r>
      <w:r>
        <w:rPr>
          <w:bCs/>
          <w:sz w:val="28"/>
          <w:szCs w:val="28"/>
        </w:rPr>
        <w:t xml:space="preserve">с </w:t>
      </w:r>
      <w:r w:rsidRPr="0029334A">
        <w:rPr>
          <w:bCs/>
          <w:sz w:val="28"/>
          <w:szCs w:val="28"/>
        </w:rPr>
        <w:t>учетом реализации мер налогового стимулирования и повышения доходов бюджетной системы Российской Федерации, планируемых на федеральном и региональном уровне:</w:t>
      </w:r>
    </w:p>
    <w:p w:rsidR="001615E1" w:rsidRPr="0029334A" w:rsidRDefault="001615E1" w:rsidP="00161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Установление правила,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применения.</w:t>
      </w:r>
    </w:p>
    <w:p w:rsidR="001615E1" w:rsidRPr="0029334A" w:rsidRDefault="001615E1" w:rsidP="00161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Улучшение качества налогового администрирования путем координации действий </w:t>
      </w:r>
      <w:r>
        <w:rPr>
          <w:sz w:val="28"/>
          <w:szCs w:val="28"/>
        </w:rPr>
        <w:t>администрации Ивановского сельсовета</w:t>
      </w:r>
      <w:r w:rsidRPr="0029334A">
        <w:rPr>
          <w:sz w:val="28"/>
          <w:szCs w:val="28"/>
        </w:rPr>
        <w:t xml:space="preserve"> с налоговыми органами и </w:t>
      </w:r>
      <w:proofErr w:type="gramStart"/>
      <w:r w:rsidRPr="0029334A">
        <w:rPr>
          <w:sz w:val="28"/>
          <w:szCs w:val="28"/>
        </w:rPr>
        <w:t>другими  главными</w:t>
      </w:r>
      <w:proofErr w:type="gramEnd"/>
      <w:r w:rsidRPr="0029334A">
        <w:rPr>
          <w:sz w:val="28"/>
          <w:szCs w:val="28"/>
        </w:rPr>
        <w:t xml:space="preserve"> администраторами доходов бюджета по контролю за достоверностью начисления налоговых и неналоговых доходов бюджета, своевременностью их перечисления. </w:t>
      </w:r>
    </w:p>
    <w:p w:rsidR="001615E1" w:rsidRDefault="001615E1" w:rsidP="001615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Повышение </w:t>
      </w:r>
      <w:r w:rsidRPr="0029334A">
        <w:rPr>
          <w:bCs/>
          <w:sz w:val="28"/>
          <w:szCs w:val="28"/>
        </w:rPr>
        <w:t xml:space="preserve">эффективности управления </w:t>
      </w:r>
      <w:r>
        <w:rPr>
          <w:bCs/>
          <w:sz w:val="28"/>
          <w:szCs w:val="28"/>
        </w:rPr>
        <w:t xml:space="preserve">муниципальной собственностью </w:t>
      </w:r>
      <w:r w:rsidRPr="0029334A">
        <w:rPr>
          <w:bCs/>
          <w:sz w:val="28"/>
          <w:szCs w:val="28"/>
        </w:rPr>
        <w:t>и увеличению доходов от ее использования.</w:t>
      </w:r>
    </w:p>
    <w:p w:rsidR="001615E1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7C67CA">
        <w:rPr>
          <w:sz w:val="28"/>
          <w:szCs w:val="28"/>
        </w:rPr>
        <w:t xml:space="preserve">Для обеспечения сбалансированности и устойчивости бюджетной системы </w:t>
      </w:r>
      <w:r>
        <w:rPr>
          <w:sz w:val="28"/>
          <w:szCs w:val="28"/>
        </w:rPr>
        <w:t>Ивановского сельсовета</w:t>
      </w:r>
      <w:r w:rsidRPr="007C67CA">
        <w:rPr>
          <w:sz w:val="28"/>
          <w:szCs w:val="28"/>
        </w:rPr>
        <w:t xml:space="preserve"> при формировании проекта бюджета </w:t>
      </w:r>
      <w:r>
        <w:rPr>
          <w:sz w:val="28"/>
          <w:szCs w:val="28"/>
        </w:rPr>
        <w:t>сельского поселения</w:t>
      </w:r>
      <w:r w:rsidRPr="007C67CA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C67CA">
        <w:rPr>
          <w:sz w:val="28"/>
          <w:szCs w:val="28"/>
        </w:rPr>
        <w:t xml:space="preserve"> год и плановый период следует исходить из необходимости принятия бездефицитного бюджета</w:t>
      </w:r>
      <w:r>
        <w:rPr>
          <w:sz w:val="28"/>
          <w:szCs w:val="28"/>
        </w:rPr>
        <w:t>.</w:t>
      </w:r>
    </w:p>
    <w:p w:rsidR="001615E1" w:rsidRPr="001D4D81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lastRenderedPageBreak/>
        <w:t>Основными направлениями бюджетной политики на 20</w:t>
      </w:r>
      <w:r>
        <w:rPr>
          <w:sz w:val="28"/>
          <w:szCs w:val="28"/>
        </w:rPr>
        <w:t>20</w:t>
      </w:r>
      <w:r w:rsidRPr="001D4D81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1D4D81">
        <w:rPr>
          <w:sz w:val="28"/>
          <w:szCs w:val="28"/>
        </w:rPr>
        <w:t xml:space="preserve"> годы являются:</w:t>
      </w:r>
    </w:p>
    <w:p w:rsidR="001615E1" w:rsidRPr="001D4D81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1)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1615E1" w:rsidRPr="001D4D81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1615E1" w:rsidRPr="001D4D81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3) повышение эффективности бюджетных расходов на основе оценки достигнутых результатов;</w:t>
      </w:r>
    </w:p>
    <w:p w:rsidR="001615E1" w:rsidRPr="001D4D81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 xml:space="preserve">4) достижение целевых показателей, утвержденных муниципальными программами </w:t>
      </w:r>
      <w:r>
        <w:rPr>
          <w:sz w:val="28"/>
          <w:szCs w:val="28"/>
        </w:rPr>
        <w:t>Ивановского сельсовета</w:t>
      </w:r>
      <w:r w:rsidRPr="001D4D81">
        <w:rPr>
          <w:sz w:val="28"/>
          <w:szCs w:val="28"/>
        </w:rPr>
        <w:t>;</w:t>
      </w:r>
    </w:p>
    <w:p w:rsidR="001615E1" w:rsidRPr="001D4D81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5) интеграция процессов стратегического прогнозирования и бюджетного планирования;</w:t>
      </w:r>
    </w:p>
    <w:p w:rsidR="001615E1" w:rsidRPr="007F7C15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7C15">
        <w:rPr>
          <w:sz w:val="28"/>
          <w:szCs w:val="28"/>
        </w:rPr>
        <w:t>) развитие системы внутреннего муниципального финансового контроля;</w:t>
      </w:r>
    </w:p>
    <w:p w:rsidR="001615E1" w:rsidRPr="007F7C15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7C15">
        <w:rPr>
          <w:sz w:val="28"/>
          <w:szCs w:val="28"/>
        </w:rPr>
        <w:t xml:space="preserve">) обеспечение предварительного и последующего финансового контроля при реализации процедур проведения закупок товаров, работ, услуг для обеспечения муниципальных нужд </w:t>
      </w:r>
      <w:r>
        <w:rPr>
          <w:sz w:val="28"/>
          <w:szCs w:val="28"/>
        </w:rPr>
        <w:t>Ивановского сельсовета</w:t>
      </w:r>
      <w:r w:rsidRPr="007F7C15">
        <w:rPr>
          <w:sz w:val="28"/>
          <w:szCs w:val="28"/>
        </w:rPr>
        <w:t>;</w:t>
      </w:r>
    </w:p>
    <w:p w:rsidR="001615E1" w:rsidRPr="007C67CA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Pr="007F7C15">
        <w:rPr>
          <w:sz w:val="28"/>
          <w:szCs w:val="28"/>
        </w:rPr>
        <w:t>) сохранение условий для исполнения органами местного самоуправления полномочий по вопросам местного значения.</w:t>
      </w:r>
    </w:p>
    <w:p w:rsidR="001615E1" w:rsidRPr="006F5600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6F560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F5600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6F5600">
        <w:rPr>
          <w:sz w:val="28"/>
          <w:szCs w:val="28"/>
        </w:rPr>
        <w:t xml:space="preserve"> годах в числе основных направлений будет продолжена реализация мер, направленных на повышение открытости бюджетных данных, в том числе:</w:t>
      </w:r>
    </w:p>
    <w:p w:rsidR="001615E1" w:rsidRPr="006F5600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6F5600">
        <w:rPr>
          <w:sz w:val="28"/>
          <w:szCs w:val="28"/>
        </w:rPr>
        <w:t>размещение в информационно-телекоммуникационной сети "Интернет" информации, связанной с реализацией бюджетного процесса;</w:t>
      </w:r>
    </w:p>
    <w:p w:rsidR="001615E1" w:rsidRPr="006F5600" w:rsidRDefault="001615E1" w:rsidP="001615E1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6F5600">
        <w:rPr>
          <w:sz w:val="28"/>
          <w:szCs w:val="28"/>
        </w:rPr>
        <w:t xml:space="preserve">размещение отчетов о ходе реализации и оценке эффективности муниципальных программ </w:t>
      </w:r>
      <w:r>
        <w:rPr>
          <w:sz w:val="28"/>
          <w:szCs w:val="28"/>
        </w:rPr>
        <w:t>Ивановского сельсовета</w:t>
      </w:r>
      <w:r w:rsidRPr="006F5600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6F5600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 Ивановского сельсовета</w:t>
      </w:r>
      <w:r w:rsidRPr="006F5600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1615E1" w:rsidRPr="00B454B8" w:rsidRDefault="001615E1" w:rsidP="001615E1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1615E1" w:rsidRPr="00E62FEE" w:rsidRDefault="001615E1" w:rsidP="001615E1">
      <w:pPr>
        <w:pStyle w:val="ConsPlusNormal"/>
        <w:spacing w:line="360" w:lineRule="atLeast"/>
        <w:ind w:firstLine="540"/>
        <w:jc w:val="center"/>
        <w:rPr>
          <w:b/>
        </w:rPr>
      </w:pPr>
      <w:r w:rsidRPr="00B31527">
        <w:rPr>
          <w:b/>
        </w:rPr>
        <w:t xml:space="preserve">1.4. Прогноз основных </w:t>
      </w:r>
      <w:proofErr w:type="gramStart"/>
      <w:r w:rsidRPr="00B31527">
        <w:rPr>
          <w:b/>
        </w:rPr>
        <w:t>характеристик  бюджета</w:t>
      </w:r>
      <w:proofErr w:type="gramEnd"/>
      <w:r w:rsidRPr="00B31527">
        <w:rPr>
          <w:b/>
        </w:rPr>
        <w:t xml:space="preserve"> </w:t>
      </w:r>
      <w:r>
        <w:rPr>
          <w:b/>
        </w:rPr>
        <w:t>Ивановского сельсовета</w:t>
      </w:r>
    </w:p>
    <w:p w:rsidR="001615E1" w:rsidRPr="00B31527" w:rsidRDefault="001615E1" w:rsidP="001615E1">
      <w:pPr>
        <w:pStyle w:val="ConsTitle"/>
        <w:jc w:val="center"/>
        <w:rPr>
          <w:rFonts w:ascii="Times New Roman" w:hAnsi="Times New Roman"/>
          <w:b w:val="0"/>
          <w:sz w:val="28"/>
        </w:rPr>
      </w:pPr>
      <w:r w:rsidRPr="00B31527">
        <w:rPr>
          <w:rFonts w:ascii="Times New Roman" w:hAnsi="Times New Roman"/>
          <w:b w:val="0"/>
          <w:sz w:val="28"/>
        </w:rPr>
        <w:t>Основн</w:t>
      </w:r>
      <w:r>
        <w:rPr>
          <w:rFonts w:ascii="Times New Roman" w:hAnsi="Times New Roman"/>
          <w:b w:val="0"/>
          <w:sz w:val="28"/>
        </w:rPr>
        <w:t xml:space="preserve">ые </w:t>
      </w:r>
      <w:proofErr w:type="gramStart"/>
      <w:r>
        <w:rPr>
          <w:rFonts w:ascii="Times New Roman" w:hAnsi="Times New Roman"/>
          <w:b w:val="0"/>
          <w:sz w:val="28"/>
        </w:rPr>
        <w:t xml:space="preserve">параметры </w:t>
      </w:r>
      <w:r w:rsidRPr="00B31527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Ивановского сельсовета</w:t>
      </w:r>
    </w:p>
    <w:p w:rsidR="001615E1" w:rsidRPr="00B31527" w:rsidRDefault="001615E1" w:rsidP="001615E1">
      <w:pPr>
        <w:pStyle w:val="a7"/>
        <w:spacing w:after="0"/>
        <w:ind w:right="221" w:firstLine="709"/>
        <w:jc w:val="right"/>
      </w:pPr>
      <w:r w:rsidRPr="00B31527">
        <w:t xml:space="preserve"> </w:t>
      </w:r>
      <w:r>
        <w:t>тыс.руб.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755"/>
        <w:gridCol w:w="1559"/>
        <w:gridCol w:w="1985"/>
      </w:tblGrid>
      <w:tr w:rsidR="001615E1" w:rsidRPr="00B31527" w:rsidTr="00DE4E90">
        <w:tblPrEx>
          <w:tblCellMar>
            <w:top w:w="0" w:type="dxa"/>
            <w:bottom w:w="0" w:type="dxa"/>
          </w:tblCellMar>
        </w:tblPrEx>
        <w:trPr>
          <w:trHeight w:val="490"/>
          <w:tblHeader/>
        </w:trPr>
        <w:tc>
          <w:tcPr>
            <w:tcW w:w="4624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755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3152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3152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B31527">
              <w:rPr>
                <w:sz w:val="26"/>
                <w:szCs w:val="26"/>
              </w:rPr>
              <w:t xml:space="preserve"> год</w:t>
            </w:r>
          </w:p>
        </w:tc>
      </w:tr>
      <w:tr w:rsidR="001615E1" w:rsidRPr="00B31527" w:rsidTr="00DE4E90">
        <w:tblPrEx>
          <w:tblCellMar>
            <w:top w:w="0" w:type="dxa"/>
            <w:bottom w:w="0" w:type="dxa"/>
          </w:tblCellMar>
        </w:tblPrEx>
        <w:tc>
          <w:tcPr>
            <w:tcW w:w="4624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 xml:space="preserve">Доходы бюджета </w:t>
            </w:r>
            <w:r>
              <w:rPr>
                <w:sz w:val="26"/>
                <w:szCs w:val="26"/>
              </w:rPr>
              <w:t>поселения</w:t>
            </w:r>
            <w:r w:rsidRPr="00B31527">
              <w:rPr>
                <w:sz w:val="26"/>
                <w:szCs w:val="26"/>
              </w:rPr>
              <w:t>, всего</w:t>
            </w:r>
          </w:p>
        </w:tc>
        <w:tc>
          <w:tcPr>
            <w:tcW w:w="175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6220,9</w:t>
            </w:r>
          </w:p>
        </w:tc>
        <w:tc>
          <w:tcPr>
            <w:tcW w:w="1559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6454,6</w:t>
            </w:r>
          </w:p>
        </w:tc>
        <w:tc>
          <w:tcPr>
            <w:tcW w:w="198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6698,6</w:t>
            </w:r>
          </w:p>
        </w:tc>
      </w:tr>
      <w:tr w:rsidR="001615E1" w:rsidRPr="00B31527" w:rsidTr="00DE4E90">
        <w:tblPrEx>
          <w:tblCellMar>
            <w:top w:w="0" w:type="dxa"/>
            <w:bottom w:w="0" w:type="dxa"/>
          </w:tblCellMar>
        </w:tblPrEx>
        <w:tc>
          <w:tcPr>
            <w:tcW w:w="4624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B31527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поселения</w:t>
            </w:r>
            <w:r w:rsidRPr="00B31527">
              <w:rPr>
                <w:sz w:val="26"/>
                <w:szCs w:val="26"/>
              </w:rPr>
              <w:t>, всего</w:t>
            </w:r>
          </w:p>
        </w:tc>
        <w:tc>
          <w:tcPr>
            <w:tcW w:w="175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6220,9</w:t>
            </w:r>
          </w:p>
        </w:tc>
        <w:tc>
          <w:tcPr>
            <w:tcW w:w="1559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6454,6</w:t>
            </w:r>
          </w:p>
        </w:tc>
        <w:tc>
          <w:tcPr>
            <w:tcW w:w="198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6698,6</w:t>
            </w:r>
          </w:p>
        </w:tc>
      </w:tr>
      <w:tr w:rsidR="001615E1" w:rsidRPr="00B31527" w:rsidTr="00DE4E90">
        <w:tblPrEx>
          <w:tblCellMar>
            <w:top w:w="0" w:type="dxa"/>
            <w:bottom w:w="0" w:type="dxa"/>
          </w:tblCellMar>
        </w:tblPrEx>
        <w:tc>
          <w:tcPr>
            <w:tcW w:w="4624" w:type="dxa"/>
            <w:vAlign w:val="center"/>
          </w:tcPr>
          <w:p w:rsidR="001615E1" w:rsidRPr="00B31527" w:rsidRDefault="001615E1" w:rsidP="00DE4E9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 w:rsidRPr="00B31527">
              <w:rPr>
                <w:sz w:val="26"/>
                <w:szCs w:val="26"/>
              </w:rPr>
              <w:t>Дефицит (</w:t>
            </w:r>
            <w:proofErr w:type="gramStart"/>
            <w:r w:rsidRPr="00B31527">
              <w:rPr>
                <w:sz w:val="26"/>
                <w:szCs w:val="26"/>
              </w:rPr>
              <w:t>-)/</w:t>
            </w:r>
            <w:proofErr w:type="gramEnd"/>
            <w:r w:rsidRPr="00B31527">
              <w:rPr>
                <w:sz w:val="26"/>
                <w:szCs w:val="26"/>
              </w:rPr>
              <w:t xml:space="preserve">профицит (+) бюджета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75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1615E1" w:rsidRPr="00B31527" w:rsidRDefault="001615E1" w:rsidP="00DE4E9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615E1" w:rsidRPr="00B31527" w:rsidRDefault="001615E1" w:rsidP="001615E1">
      <w:pPr>
        <w:spacing w:line="360" w:lineRule="auto"/>
        <w:ind w:firstLine="709"/>
        <w:jc w:val="center"/>
        <w:rPr>
          <w:sz w:val="20"/>
          <w:highlight w:val="yellow"/>
        </w:rPr>
      </w:pPr>
    </w:p>
    <w:p w:rsidR="001615E1" w:rsidRPr="00B31527" w:rsidRDefault="001615E1" w:rsidP="001615E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31527">
        <w:rPr>
          <w:bCs/>
          <w:sz w:val="28"/>
          <w:szCs w:val="28"/>
        </w:rPr>
        <w:lastRenderedPageBreak/>
        <w:t xml:space="preserve">Общий объем безвозмездных </w:t>
      </w:r>
      <w:proofErr w:type="gramStart"/>
      <w:r w:rsidRPr="00B31527">
        <w:rPr>
          <w:bCs/>
          <w:sz w:val="28"/>
          <w:szCs w:val="28"/>
        </w:rPr>
        <w:t>поступлений  из</w:t>
      </w:r>
      <w:proofErr w:type="gramEnd"/>
      <w:r w:rsidRPr="00B31527">
        <w:rPr>
          <w:bCs/>
          <w:sz w:val="28"/>
          <w:szCs w:val="28"/>
        </w:rPr>
        <w:t xml:space="preserve"> областного бюджета составит в 20</w:t>
      </w:r>
      <w:r>
        <w:rPr>
          <w:bCs/>
          <w:sz w:val="28"/>
          <w:szCs w:val="28"/>
        </w:rPr>
        <w:t>20</w:t>
      </w:r>
      <w:r w:rsidRPr="00B31527">
        <w:rPr>
          <w:bCs/>
          <w:sz w:val="28"/>
          <w:szCs w:val="28"/>
        </w:rPr>
        <w:t xml:space="preserve"> году –  </w:t>
      </w:r>
      <w:r>
        <w:rPr>
          <w:bCs/>
          <w:sz w:val="28"/>
          <w:szCs w:val="28"/>
        </w:rPr>
        <w:t>3005,3тыс.</w:t>
      </w:r>
      <w:r w:rsidRPr="00B31527">
        <w:rPr>
          <w:bCs/>
          <w:sz w:val="28"/>
          <w:szCs w:val="28"/>
        </w:rPr>
        <w:t>ру</w:t>
      </w:r>
      <w:r>
        <w:rPr>
          <w:bCs/>
          <w:sz w:val="28"/>
          <w:szCs w:val="28"/>
        </w:rPr>
        <w:t>б.</w:t>
      </w:r>
      <w:r w:rsidRPr="00B31527">
        <w:rPr>
          <w:bCs/>
          <w:sz w:val="28"/>
          <w:szCs w:val="28"/>
        </w:rPr>
        <w:t>, в 20</w:t>
      </w:r>
      <w:r>
        <w:rPr>
          <w:bCs/>
          <w:sz w:val="28"/>
          <w:szCs w:val="28"/>
        </w:rPr>
        <w:t>21</w:t>
      </w:r>
      <w:r w:rsidRPr="00B31527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2999,4 тыс.руб.</w:t>
      </w:r>
      <w:r w:rsidRPr="00B31527">
        <w:rPr>
          <w:bCs/>
          <w:sz w:val="28"/>
          <w:szCs w:val="28"/>
        </w:rPr>
        <w:t>, в 20</w:t>
      </w:r>
      <w:r>
        <w:rPr>
          <w:bCs/>
          <w:sz w:val="28"/>
          <w:szCs w:val="28"/>
        </w:rPr>
        <w:t>22</w:t>
      </w:r>
      <w:r w:rsidRPr="00B31527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2985,9 тыс.руб</w:t>
      </w:r>
      <w:r w:rsidRPr="00B31527">
        <w:rPr>
          <w:bCs/>
          <w:sz w:val="28"/>
          <w:szCs w:val="28"/>
        </w:rPr>
        <w:t xml:space="preserve">. </w:t>
      </w:r>
    </w:p>
    <w:p w:rsidR="001615E1" w:rsidRPr="00B31527" w:rsidRDefault="001615E1" w:rsidP="001615E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1615E1" w:rsidRPr="00B31527" w:rsidRDefault="001615E1" w:rsidP="001615E1">
      <w:pPr>
        <w:pStyle w:val="ConsPlusNormal"/>
        <w:spacing w:line="360" w:lineRule="atLeast"/>
        <w:ind w:firstLine="540"/>
        <w:jc w:val="both"/>
      </w:pPr>
      <w:r w:rsidRPr="00B31527">
        <w:t>2. Бюджетный прогноз содержит:</w:t>
      </w:r>
    </w:p>
    <w:p w:rsidR="001615E1" w:rsidRPr="00B31527" w:rsidRDefault="001615E1" w:rsidP="001615E1">
      <w:pPr>
        <w:pStyle w:val="ConsPlusNormal"/>
        <w:spacing w:line="360" w:lineRule="atLeast"/>
        <w:ind w:firstLine="540"/>
        <w:jc w:val="both"/>
      </w:pPr>
      <w:r w:rsidRPr="00B31527">
        <w:t xml:space="preserve">основные </w:t>
      </w:r>
      <w:proofErr w:type="gramStart"/>
      <w:r w:rsidRPr="00B31527">
        <w:t xml:space="preserve">показатели </w:t>
      </w:r>
      <w:r>
        <w:t xml:space="preserve"> </w:t>
      </w:r>
      <w:r w:rsidRPr="00B31527">
        <w:t>бюджета</w:t>
      </w:r>
      <w:proofErr w:type="gramEnd"/>
      <w:r w:rsidRPr="00B31527">
        <w:t xml:space="preserve"> </w:t>
      </w:r>
      <w:r>
        <w:t>Ивановского сельсовета</w:t>
      </w:r>
      <w:r w:rsidRPr="00B31527">
        <w:t xml:space="preserve"> на долгосрочный период по формам согласно приложениям </w:t>
      </w:r>
      <w:r>
        <w:t>1</w:t>
      </w:r>
      <w:r w:rsidRPr="00B31527">
        <w:t xml:space="preserve"> </w:t>
      </w:r>
    </w:p>
    <w:p w:rsidR="001615E1" w:rsidRDefault="001615E1" w:rsidP="001615E1"/>
    <w:p w:rsidR="001615E1" w:rsidRDefault="001615E1" w:rsidP="001615E1"/>
    <w:p w:rsidR="001615E1" w:rsidRDefault="001615E1" w:rsidP="001615E1"/>
    <w:p w:rsidR="001615E1" w:rsidRDefault="001615E1" w:rsidP="001615E1"/>
    <w:p w:rsidR="001615E1" w:rsidRDefault="001615E1" w:rsidP="001615E1"/>
    <w:p w:rsidR="001615E1" w:rsidRPr="00B76930" w:rsidRDefault="001615E1" w:rsidP="001615E1">
      <w:pPr>
        <w:rPr>
          <w:sz w:val="28"/>
          <w:szCs w:val="28"/>
        </w:rPr>
        <w:sectPr w:rsidR="001615E1" w:rsidRPr="00B76930" w:rsidSect="008F2AA3">
          <w:headerReference w:type="even" r:id="rId4"/>
          <w:headerReference w:type="default" r:id="rId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B769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</w:t>
      </w:r>
      <w:r w:rsidRPr="00B76930">
        <w:rPr>
          <w:sz w:val="28"/>
          <w:szCs w:val="28"/>
        </w:rPr>
        <w:t xml:space="preserve">ского сельсовета                                                 </w:t>
      </w:r>
      <w:r>
        <w:rPr>
          <w:sz w:val="28"/>
          <w:szCs w:val="28"/>
        </w:rPr>
        <w:t>Э.М.Диденко</w:t>
      </w:r>
    </w:p>
    <w:tbl>
      <w:tblPr>
        <w:tblW w:w="148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668"/>
        <w:gridCol w:w="2409"/>
        <w:gridCol w:w="1078"/>
        <w:gridCol w:w="162"/>
        <w:gridCol w:w="918"/>
        <w:gridCol w:w="322"/>
        <w:gridCol w:w="638"/>
        <w:gridCol w:w="220"/>
        <w:gridCol w:w="740"/>
        <w:gridCol w:w="214"/>
        <w:gridCol w:w="746"/>
        <w:gridCol w:w="304"/>
        <w:gridCol w:w="656"/>
        <w:gridCol w:w="348"/>
        <w:gridCol w:w="732"/>
        <w:gridCol w:w="348"/>
        <w:gridCol w:w="732"/>
        <w:gridCol w:w="382"/>
        <w:gridCol w:w="698"/>
        <w:gridCol w:w="402"/>
        <w:gridCol w:w="678"/>
        <w:gridCol w:w="1138"/>
      </w:tblGrid>
      <w:tr w:rsidR="001615E1" w:rsidRPr="00714F3E" w:rsidTr="00DE4E9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Default="001615E1" w:rsidP="00DE4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F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к бюджетному прогнозу на долгосрочный период до 2029 года</w:t>
            </w:r>
          </w:p>
          <w:p w:rsidR="001615E1" w:rsidRPr="00714F3E" w:rsidRDefault="001615E1" w:rsidP="00DE4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15E1" w:rsidRPr="00714F3E" w:rsidTr="00DE4E90">
        <w:trPr>
          <w:gridAfter w:val="22"/>
          <w:wAfter w:w="1453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15E1" w:rsidRPr="00714F3E" w:rsidTr="00DE4E9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Показатель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CF52E2" w:rsidRDefault="001615E1" w:rsidP="00DE4E90">
            <w:pPr>
              <w:jc w:val="center"/>
              <w:rPr>
                <w:color w:val="000000"/>
                <w:sz w:val="20"/>
                <w:szCs w:val="20"/>
              </w:rPr>
            </w:pPr>
            <w:r w:rsidRPr="00CF52E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jc w:val="center"/>
              <w:rPr>
                <w:color w:val="000000"/>
              </w:rPr>
            </w:pPr>
            <w:r w:rsidRPr="007B3CDB">
              <w:rPr>
                <w:color w:val="00000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14F3E" w:rsidRDefault="001615E1" w:rsidP="00DE4E90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b/>
                <w:color w:val="000000"/>
              </w:rPr>
            </w:pPr>
            <w:r w:rsidRPr="007B3CDB">
              <w:rPr>
                <w:b/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b/>
                <w:color w:val="000000"/>
              </w:rPr>
            </w:pPr>
            <w:r w:rsidRPr="007B3CDB">
              <w:rPr>
                <w:b/>
                <w:color w:val="000000"/>
              </w:rPr>
              <w:t>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7257,9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6220,9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Налоговые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3463,1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3456,1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 xml:space="preserve">Налог на имущество </w:t>
            </w:r>
            <w:proofErr w:type="spellStart"/>
            <w:r w:rsidRPr="007B3CDB">
              <w:rPr>
                <w:color w:val="000000"/>
              </w:rPr>
              <w:t>ф.лиц</w:t>
            </w:r>
            <w:proofErr w:type="spellEnd"/>
            <w:r w:rsidRPr="007B3CDB">
              <w:rPr>
                <w:color w:val="000000"/>
              </w:rPr>
              <w:t xml:space="preserve"> и организаций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249,6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4128,3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2985,9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Из них: дотации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1615E1" w:rsidRPr="00714F3E" w:rsidTr="00DE4E90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 xml:space="preserve"> в том числе из областного бюджета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1615E1" w:rsidRPr="00714F3E" w:rsidTr="00DE4E90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1.3.1.2.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субвенции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</w:tr>
      <w:tr w:rsidR="001615E1" w:rsidRPr="00714F3E" w:rsidTr="00DE4E90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>
              <w:rPr>
                <w:color w:val="000000"/>
              </w:rPr>
              <w:t>1.3.1.3.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5E1" w:rsidRPr="00714F3E" w:rsidTr="00DE4E90">
        <w:trPr>
          <w:trHeight w:val="4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1.3.1.</w:t>
            </w:r>
            <w:r>
              <w:rPr>
                <w:color w:val="000000"/>
              </w:rPr>
              <w:t>4</w:t>
            </w:r>
            <w:r w:rsidRPr="007B3CDB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 xml:space="preserve">иные межбюджетные </w:t>
            </w:r>
            <w:r w:rsidRPr="007B3CDB">
              <w:rPr>
                <w:color w:val="000000"/>
              </w:rPr>
              <w:lastRenderedPageBreak/>
              <w:t>трансферты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3246,7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2760,4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b/>
                <w:color w:val="000000"/>
              </w:rPr>
            </w:pPr>
            <w:r w:rsidRPr="007B3CDB">
              <w:rPr>
                <w:b/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b/>
                <w:color w:val="000000"/>
              </w:rPr>
            </w:pPr>
            <w:r w:rsidRPr="007B3CDB">
              <w:rPr>
                <w:b/>
                <w:color w:val="000000"/>
              </w:rPr>
              <w:t>Расходы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7616,3</w:t>
            </w:r>
            <w:r w:rsidRPr="0042732B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6220,9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42732B" w:rsidRDefault="001615E1" w:rsidP="00DE4E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6698,6</w:t>
            </w:r>
          </w:p>
        </w:tc>
      </w:tr>
      <w:tr w:rsidR="001615E1" w:rsidRPr="00B260A3" w:rsidTr="00DE4E90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 xml:space="preserve">расходы без учета расходов, осуществляемых за счет целевых поступлений от других бюджетов бюджетной системы Российской Федерации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6586,6</w:t>
            </w:r>
          </w:p>
        </w:tc>
      </w:tr>
      <w:tr w:rsidR="001615E1" w:rsidRPr="00714F3E" w:rsidTr="00DE4E90">
        <w:trPr>
          <w:trHeight w:val="15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 xml:space="preserve">расходы за счет целевых поступлений от других бюджетов бюджетной системы Российской Федерации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Дефицит (-) / профицит (+)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Уровень дефицита (-) /профицита (+),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15E1" w:rsidRPr="00714F3E" w:rsidTr="00DE4E90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Источники финансирования дефицита/направление профицита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5.1.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в том числе: кредиты кредитных организаций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5.2.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бюджетные кредиты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15E1" w:rsidRPr="00714F3E" w:rsidTr="00DE4E90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5.3.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615E1" w:rsidRPr="007B3CDB" w:rsidRDefault="001615E1" w:rsidP="00DE4E90">
            <w:pPr>
              <w:rPr>
                <w:color w:val="000000"/>
              </w:rPr>
            </w:pPr>
            <w:r w:rsidRPr="007B3CDB">
              <w:rPr>
                <w:color w:val="000000"/>
              </w:rPr>
              <w:t>иные источники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E1" w:rsidRPr="00714F3E" w:rsidRDefault="001615E1" w:rsidP="00DE4E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5E1" w:rsidRPr="00714F3E" w:rsidRDefault="001615E1" w:rsidP="00DE4E90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8A6CC9" w:rsidRDefault="008A6CC9" w:rsidP="001615E1"/>
    <w:sectPr w:rsidR="008A6CC9" w:rsidSect="00714F3E">
      <w:pgSz w:w="16840" w:h="11907" w:orient="landscape"/>
      <w:pgMar w:top="1418" w:right="567" w:bottom="426" w:left="567" w:header="454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3E" w:rsidRDefault="001615E1" w:rsidP="0020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4F3E" w:rsidRDefault="001615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3E" w:rsidRDefault="001615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14F3E" w:rsidRDefault="001615E1">
    <w:pPr>
      <w:pStyle w:val="a3"/>
    </w:pPr>
  </w:p>
  <w:p w:rsidR="00714F3E" w:rsidRDefault="00161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96"/>
    <w:rsid w:val="001615E1"/>
    <w:rsid w:val="008A6CC9"/>
    <w:rsid w:val="00A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851F-5C2A-489C-99C3-2EEBC56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5E1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1615E1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5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1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61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61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15E1"/>
  </w:style>
  <w:style w:type="paragraph" w:styleId="a6">
    <w:name w:val="No Spacing"/>
    <w:uiPriority w:val="1"/>
    <w:qFormat/>
    <w:rsid w:val="001615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link w:val="a8"/>
    <w:rsid w:val="001615E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7"/>
    <w:rsid w:val="0016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1615E1"/>
    <w:pPr>
      <w:ind w:firstLine="210"/>
    </w:pPr>
  </w:style>
  <w:style w:type="character" w:customStyle="1" w:styleId="22">
    <w:name w:val="Красная строка 2 Знак"/>
    <w:basedOn w:val="a8"/>
    <w:link w:val="21"/>
    <w:rsid w:val="0016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615E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8488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2</cp:revision>
  <dcterms:created xsi:type="dcterms:W3CDTF">2019-11-22T00:43:00Z</dcterms:created>
  <dcterms:modified xsi:type="dcterms:W3CDTF">2019-11-22T00:44:00Z</dcterms:modified>
</cp:coreProperties>
</file>